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53" w:rsidRDefault="00A41053" w:rsidP="00A41053">
      <w:pPr>
        <w:pStyle w:val="Caption"/>
        <w:rPr>
          <w:rFonts w:ascii="Trebuchet MS" w:hAnsi="Trebuchet MS"/>
          <w:sz w:val="28"/>
          <w:szCs w:val="28"/>
        </w:rPr>
      </w:pPr>
      <w:r w:rsidRPr="00B1236B">
        <w:rPr>
          <w:rFonts w:ascii="Trebuchet MS" w:hAnsi="Trebuchet MS"/>
          <w:noProof/>
          <w:sz w:val="28"/>
          <w:szCs w:val="28"/>
          <w:u w:val="none"/>
          <w:lang w:eastAsia="en-GB"/>
        </w:rPr>
        <w:drawing>
          <wp:inline distT="0" distB="0" distL="0" distR="0">
            <wp:extent cx="1657350" cy="1457325"/>
            <wp:effectExtent l="0" t="0" r="0" b="9525"/>
            <wp:docPr id="1" name="Picture 1" descr="\\ccs-user01\NonTeachingWork$\BWalters\Admin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s-user01\NonTeachingWork$\BWalters\Admin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53" w:rsidRDefault="00A41053" w:rsidP="00A41053">
      <w:pPr>
        <w:pStyle w:val="Caption"/>
        <w:rPr>
          <w:rFonts w:ascii="Trebuchet MS" w:hAnsi="Trebuchet MS"/>
          <w:sz w:val="28"/>
          <w:szCs w:val="28"/>
        </w:rPr>
      </w:pPr>
    </w:p>
    <w:p w:rsidR="00A41053" w:rsidRDefault="00A41053" w:rsidP="00A41053">
      <w:pPr>
        <w:pStyle w:val="Caption"/>
        <w:rPr>
          <w:rFonts w:ascii="Trebuchet MS" w:hAnsi="Trebuchet MS"/>
          <w:sz w:val="28"/>
          <w:szCs w:val="28"/>
        </w:rPr>
      </w:pPr>
      <w:r w:rsidRPr="00A41053">
        <w:rPr>
          <w:rFonts w:ascii="Trebuchet MS" w:hAnsi="Trebuchet MS"/>
          <w:sz w:val="28"/>
          <w:szCs w:val="28"/>
        </w:rPr>
        <w:t>COWBRIDGE COMPREHENSIVE SCHOOL</w:t>
      </w:r>
    </w:p>
    <w:p w:rsidR="00A41053" w:rsidRPr="00A41053" w:rsidRDefault="00A41053" w:rsidP="00A41053">
      <w:pPr>
        <w:rPr>
          <w:lang w:eastAsia="en-US"/>
        </w:rPr>
      </w:pPr>
    </w:p>
    <w:p w:rsidR="00A41053" w:rsidRPr="00A41053" w:rsidRDefault="00A41053" w:rsidP="00A41053">
      <w:pPr>
        <w:pStyle w:val="Heading1"/>
        <w:rPr>
          <w:rFonts w:ascii="Trebuchet MS" w:hAnsi="Trebuchet MS"/>
        </w:rPr>
      </w:pPr>
      <w:r w:rsidRPr="00A41053">
        <w:rPr>
          <w:rFonts w:ascii="Trebuchet MS" w:hAnsi="Trebuchet MS"/>
        </w:rPr>
        <w:t>JOB DESCRIPTION</w:t>
      </w:r>
    </w:p>
    <w:p w:rsidR="00A41053" w:rsidRPr="006570D9" w:rsidRDefault="00A41053" w:rsidP="00A41053">
      <w:pPr>
        <w:rPr>
          <w:rFonts w:ascii="Trebuchet MS" w:hAnsi="Trebuchet MS"/>
        </w:rPr>
      </w:pPr>
    </w:p>
    <w:p w:rsidR="00A41053" w:rsidRPr="006570D9" w:rsidRDefault="00A41053" w:rsidP="00A41053">
      <w:pPr>
        <w:rPr>
          <w:rFonts w:ascii="Trebuchet MS" w:hAnsi="Trebuchet MS"/>
        </w:rPr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3936"/>
        <w:gridCol w:w="283"/>
        <w:gridCol w:w="4253"/>
      </w:tblGrid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pStyle w:val="Heading2"/>
              <w:rPr>
                <w:rFonts w:ascii="Trebuchet MS" w:hAnsi="Trebuchet MS"/>
              </w:rPr>
            </w:pPr>
            <w:r w:rsidRPr="006570D9">
              <w:rPr>
                <w:rFonts w:ascii="Trebuchet MS" w:hAnsi="Trebuchet MS"/>
              </w:rPr>
              <w:t>DESIGNATION/POST TITLE</w:t>
            </w: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Support Assistant for Visual Impairment</w:t>
            </w: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  <w:sz w:val="14"/>
              </w:rPr>
            </w:pP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  <w:sz w:val="14"/>
              </w:rPr>
            </w:pPr>
            <w:r w:rsidRPr="006570D9">
              <w:rPr>
                <w:rFonts w:ascii="Trebuchet MS" w:hAnsi="Trebuchet MS"/>
                <w:b/>
              </w:rPr>
              <w:t>DIVISION/SECTION</w:t>
            </w: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ALN</w:t>
            </w: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</w:rPr>
            </w:pP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LOCATION</w:t>
            </w: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  <w:r w:rsidRPr="006570D9">
              <w:rPr>
                <w:rFonts w:ascii="Trebuchet MS" w:hAnsi="Trebuchet MS"/>
              </w:rPr>
              <w:t>COWBRIDGE</w:t>
            </w:r>
            <w:r>
              <w:rPr>
                <w:rFonts w:ascii="Trebuchet MS" w:hAnsi="Trebuchet MS"/>
              </w:rPr>
              <w:t xml:space="preserve"> COMPREHENSIVE SCHOOL</w:t>
            </w: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</w:rPr>
            </w:pP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POST GRADE</w:t>
            </w: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253" w:type="dxa"/>
          </w:tcPr>
          <w:p w:rsidR="00A41053" w:rsidRDefault="00DA702A" w:rsidP="003A3C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 5 (8 – 12</w:t>
            </w:r>
            <w:r w:rsidR="00A41053">
              <w:rPr>
                <w:rFonts w:ascii="Trebuchet MS" w:hAnsi="Trebuchet MS"/>
              </w:rPr>
              <w:t xml:space="preserve">) </w:t>
            </w:r>
          </w:p>
          <w:p w:rsidR="00A41053" w:rsidRPr="006570D9" w:rsidRDefault="00A41053" w:rsidP="003A3C35">
            <w:pPr>
              <w:rPr>
                <w:rFonts w:ascii="Trebuchet MS" w:hAnsi="Trebuchet MS"/>
              </w:rPr>
            </w:pP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</w:rPr>
            </w:pP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</w:p>
        </w:tc>
      </w:tr>
      <w:tr w:rsidR="00A41053" w:rsidRPr="006570D9" w:rsidTr="003A3C35">
        <w:tc>
          <w:tcPr>
            <w:tcW w:w="3936" w:type="dxa"/>
          </w:tcPr>
          <w:p w:rsidR="00A41053" w:rsidRPr="006570D9" w:rsidRDefault="00A41053" w:rsidP="003A3C35">
            <w:pPr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RESPONSIBLE TO</w:t>
            </w:r>
          </w:p>
        </w:tc>
        <w:tc>
          <w:tcPr>
            <w:tcW w:w="283" w:type="dxa"/>
          </w:tcPr>
          <w:p w:rsidR="00A41053" w:rsidRPr="006570D9" w:rsidRDefault="00A41053" w:rsidP="003A3C35">
            <w:pPr>
              <w:jc w:val="center"/>
              <w:rPr>
                <w:rFonts w:ascii="Trebuchet MS" w:hAnsi="Trebuchet MS"/>
                <w:b/>
              </w:rPr>
            </w:pPr>
            <w:r w:rsidRPr="006570D9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253" w:type="dxa"/>
          </w:tcPr>
          <w:p w:rsidR="00A41053" w:rsidRPr="006570D9" w:rsidRDefault="00A41053" w:rsidP="003A3C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ALN Co-ordinator</w:t>
            </w:r>
          </w:p>
        </w:tc>
      </w:tr>
    </w:tbl>
    <w:p w:rsidR="00A41053" w:rsidRDefault="00A41053" w:rsidP="00DA4D27">
      <w:pPr>
        <w:rPr>
          <w:rFonts w:ascii="Trebuchet MS" w:hAnsi="Trebuchet MS"/>
          <w:b/>
        </w:rPr>
      </w:pPr>
    </w:p>
    <w:p w:rsidR="00A41053" w:rsidRPr="00A41053" w:rsidRDefault="00A41053" w:rsidP="00DA4D27">
      <w:pPr>
        <w:jc w:val="both"/>
        <w:rPr>
          <w:rFonts w:ascii="Trebuchet MS" w:hAnsi="Trebuchet MS"/>
        </w:rPr>
      </w:pPr>
    </w:p>
    <w:p w:rsidR="00A41053" w:rsidRDefault="00A41053" w:rsidP="00DA4D27">
      <w:pPr>
        <w:pStyle w:val="Heading3"/>
        <w:jc w:val="both"/>
        <w:rPr>
          <w:rFonts w:ascii="Trebuchet MS" w:hAnsi="Trebuchet MS"/>
          <w:sz w:val="24"/>
        </w:rPr>
      </w:pPr>
    </w:p>
    <w:p w:rsidR="00DA4D27" w:rsidRPr="00A41053" w:rsidRDefault="00DA4D27" w:rsidP="00DA4D27">
      <w:pPr>
        <w:pStyle w:val="Heading3"/>
        <w:jc w:val="both"/>
        <w:rPr>
          <w:rFonts w:ascii="Trebuchet MS" w:hAnsi="Trebuchet MS"/>
          <w:sz w:val="24"/>
        </w:rPr>
      </w:pPr>
      <w:r w:rsidRPr="00A41053">
        <w:rPr>
          <w:rFonts w:ascii="Trebuchet MS" w:hAnsi="Trebuchet MS"/>
          <w:sz w:val="24"/>
        </w:rPr>
        <w:t>JOB PURPOSE</w:t>
      </w:r>
    </w:p>
    <w:p w:rsidR="00DA4D27" w:rsidRPr="00964669" w:rsidRDefault="00DA4D27" w:rsidP="00DA4D27">
      <w:pPr>
        <w:jc w:val="both"/>
        <w:rPr>
          <w:rFonts w:ascii="Trebuchet MS" w:hAnsi="Trebuchet MS"/>
        </w:rPr>
      </w:pPr>
      <w:r w:rsidRPr="00964669">
        <w:rPr>
          <w:rFonts w:ascii="Trebuchet MS" w:hAnsi="Trebuchet MS"/>
        </w:rPr>
        <w:t>Work with teachers to support the learning, educational progress and inclusion of pupil/s with a visual impairment, with the aim of narrowing any attainment gap they have with their fully sighted peers on entry to school.</w:t>
      </w:r>
    </w:p>
    <w:p w:rsidR="00DA4D27" w:rsidRPr="00964669" w:rsidRDefault="00DA4D27" w:rsidP="00DA4D27">
      <w:pPr>
        <w:rPr>
          <w:rFonts w:ascii="Trebuchet MS" w:hAnsi="Trebuchet MS"/>
        </w:rPr>
      </w:pPr>
    </w:p>
    <w:p w:rsidR="00DA4D27" w:rsidRPr="00964669" w:rsidRDefault="00DA4D27" w:rsidP="00DA4D27">
      <w:pPr>
        <w:jc w:val="both"/>
        <w:rPr>
          <w:rFonts w:ascii="Trebuchet MS" w:hAnsi="Trebuchet MS"/>
        </w:rPr>
      </w:pPr>
      <w:r w:rsidRPr="00964669">
        <w:rPr>
          <w:rFonts w:ascii="Trebuchet MS" w:hAnsi="Trebuchet MS"/>
        </w:rPr>
        <w:t>Give assistance to pupil/s (or student/s) with a visual impairment so that they can access the curriculum, participate in learning, experience a sense of achievement and develop independence in learning and other aspects of school life. This includes knowledge, understanding of teaching braille to children.</w:t>
      </w:r>
    </w:p>
    <w:p w:rsidR="00DA4D27" w:rsidRPr="00964669" w:rsidRDefault="00DA4D27" w:rsidP="00DA4D27">
      <w:pPr>
        <w:rPr>
          <w:rFonts w:ascii="Trebuchet MS" w:hAnsi="Trebuchet MS"/>
        </w:rPr>
      </w:pPr>
    </w:p>
    <w:p w:rsidR="00DA4D27" w:rsidRPr="00964669" w:rsidRDefault="00DA4D27" w:rsidP="00DA4D27">
      <w:pPr>
        <w:pStyle w:val="Heading3"/>
        <w:rPr>
          <w:rFonts w:ascii="Trebuchet MS" w:hAnsi="Trebuchet MS"/>
          <w:sz w:val="24"/>
        </w:rPr>
      </w:pPr>
      <w:r w:rsidRPr="00964669">
        <w:rPr>
          <w:rFonts w:ascii="Trebuchet MS" w:hAnsi="Trebuchet MS"/>
          <w:sz w:val="24"/>
        </w:rPr>
        <w:t>MAIN RESPONSIBILITIES/DUTIES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  <w:r w:rsidRPr="00964669">
        <w:rPr>
          <w:rFonts w:ascii="Trebuchet MS" w:hAnsi="Trebuchet MS" w:cs="Arial"/>
          <w:b/>
        </w:rPr>
        <w:t>Supporting the Teacher in the Planning, Delivery and Evaluation of Lessons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Work in partnership with the teacher in the planning of lessons including the adaptations, materials and direct support that </w:t>
      </w:r>
      <w:r w:rsidR="00A41053" w:rsidRPr="00964669">
        <w:rPr>
          <w:rFonts w:ascii="Trebuchet MS" w:hAnsi="Trebuchet MS" w:cs="Arial"/>
        </w:rPr>
        <w:t xml:space="preserve">visually </w:t>
      </w:r>
      <w:r w:rsidRPr="00964669">
        <w:rPr>
          <w:rFonts w:ascii="Trebuchet MS" w:hAnsi="Trebuchet MS" w:cs="Arial"/>
        </w:rPr>
        <w:t>impaired pupils will need to be included and make progress.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Support the </w:t>
      </w:r>
      <w:r w:rsidRPr="00964669">
        <w:rPr>
          <w:rFonts w:ascii="Trebuchet MS" w:hAnsi="Trebuchet MS" w:cs="Arial"/>
          <w:u w:val="single"/>
        </w:rPr>
        <w:t>delivery of learning</w:t>
      </w:r>
      <w:r w:rsidRPr="00964669">
        <w:rPr>
          <w:rFonts w:ascii="Trebuchet MS" w:hAnsi="Trebuchet MS" w:cs="Arial"/>
        </w:rPr>
        <w:t xml:space="preserve"> by: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Providing direct support as agreed with the teacher. This may include pre-tutoring support to ensure pupils have the necessary knowledge and familiarity with the resources, skills and concepts to be used in the lesson. It may also involve post-tutoring to check understanding, and reinforce key learning points. </w:t>
      </w:r>
    </w:p>
    <w:p w:rsidR="00DA4D27" w:rsidRPr="00964669" w:rsidRDefault="00DA4D27" w:rsidP="00DA4D27">
      <w:pPr>
        <w:pStyle w:val="ListParagraph"/>
        <w:ind w:left="108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numPr>
          <w:ilvl w:val="0"/>
          <w:numId w:val="1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Adapting resources and teaching materials as necessary so that the pupil is able to access the key points of a lesson and achieve the objectives set for him or her, as far as possible independently.</w:t>
      </w:r>
    </w:p>
    <w:p w:rsidR="00DA4D27" w:rsidRPr="00964669" w:rsidRDefault="00DA4D27" w:rsidP="00DA4D27">
      <w:pPr>
        <w:ind w:left="72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numPr>
          <w:ilvl w:val="0"/>
          <w:numId w:val="1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Developing skills in the use of specialist formats (e.g. Braille) as appropriate.</w:t>
      </w:r>
    </w:p>
    <w:p w:rsidR="00DA4D27" w:rsidRPr="00964669" w:rsidRDefault="00DA4D27" w:rsidP="00DA4D27">
      <w:pPr>
        <w:pStyle w:val="ListParagraph"/>
        <w:ind w:left="144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Supporting the pupil(s) in participating in class teaching activities, providing support to groups as appropriate to encourage independence and social interaction.</w:t>
      </w:r>
    </w:p>
    <w:p w:rsidR="00DA4D27" w:rsidRPr="00964669" w:rsidRDefault="00DA4D27" w:rsidP="00DA4D27">
      <w:pPr>
        <w:pStyle w:val="ListParagraph"/>
        <w:ind w:left="108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Using praise, assistance and encouragement to motivate the pupil(s) and to help them stay on task.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Supporting the pupil(s) understanding of any follow up tasks set by the teacher.</w:t>
      </w:r>
    </w:p>
    <w:p w:rsidR="00DA4D27" w:rsidRPr="00964669" w:rsidRDefault="00DA4D27" w:rsidP="00DA4D27">
      <w:pPr>
        <w:pStyle w:val="ListParagraph"/>
        <w:ind w:left="108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Taking lesson notes from the board, where required, to support the VI pupils’ understanding and inclusion.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Overseeing the VI pupil's work in practical activities where safety is a consideration.</w:t>
      </w:r>
    </w:p>
    <w:p w:rsidR="00DA4D27" w:rsidRPr="00964669" w:rsidRDefault="00DA4D27" w:rsidP="00DA4D27">
      <w:pPr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left="0" w:firstLine="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Support the teacher in </w:t>
      </w:r>
      <w:r w:rsidRPr="00964669">
        <w:rPr>
          <w:rFonts w:ascii="Trebuchet MS" w:hAnsi="Trebuchet MS" w:cs="Arial"/>
          <w:u w:val="single"/>
        </w:rPr>
        <w:t>evaluating the VI pupils’ learning</w:t>
      </w:r>
      <w:r w:rsidRPr="00964669">
        <w:rPr>
          <w:rFonts w:ascii="Trebuchet MS" w:hAnsi="Trebuchet MS" w:cs="Arial"/>
        </w:rPr>
        <w:t xml:space="preserve"> and access</w:t>
      </w:r>
    </w:p>
    <w:p w:rsidR="00DA4D27" w:rsidRPr="00964669" w:rsidRDefault="00DA4D27" w:rsidP="00DA4D27">
      <w:pPr>
        <w:pStyle w:val="ListParagraph"/>
        <w:ind w:left="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          by:</w:t>
      </w:r>
    </w:p>
    <w:p w:rsidR="00DA4D27" w:rsidRPr="00964669" w:rsidRDefault="00DA4D27" w:rsidP="00DA4D27">
      <w:pPr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4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Providing constructive feedback to the teacher on the how the VI pupil has responded to the lesson. </w:t>
      </w:r>
    </w:p>
    <w:p w:rsidR="00DA4D27" w:rsidRPr="00964669" w:rsidRDefault="00DA4D27" w:rsidP="00DA4D27">
      <w:pPr>
        <w:pStyle w:val="ListParagraph"/>
        <w:ind w:left="108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4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Discussing with the teacher any difficulties experienced in providing the support the pupil(s) needed.</w:t>
      </w:r>
    </w:p>
    <w:p w:rsidR="00DA4D27" w:rsidRPr="00964669" w:rsidRDefault="00DA4D27" w:rsidP="00DA4D27">
      <w:pPr>
        <w:pStyle w:val="ListParagraph"/>
        <w:ind w:left="108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4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Providing information on how well the child is engaging in the lesson, any difficulties they appear to be experiencing, work they find relatively easy and work they find more difficult. </w:t>
      </w:r>
    </w:p>
    <w:p w:rsidR="00DA4D27" w:rsidRPr="00964669" w:rsidRDefault="00DA4D27" w:rsidP="00DA4D27">
      <w:pPr>
        <w:pStyle w:val="ListParagraph"/>
        <w:ind w:left="1440"/>
        <w:jc w:val="both"/>
        <w:rPr>
          <w:rFonts w:ascii="Trebuchet MS" w:hAnsi="Trebuchet MS" w:cs="Arial"/>
        </w:rPr>
      </w:pPr>
      <w:bookmarkStart w:id="0" w:name="_GoBack"/>
      <w:bookmarkEnd w:id="0"/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  <w:r w:rsidRPr="00964669">
        <w:rPr>
          <w:rFonts w:ascii="Trebuchet MS" w:hAnsi="Trebuchet MS" w:cs="Arial"/>
          <w:b/>
        </w:rPr>
        <w:t xml:space="preserve">Implementing Individual Learning Programmes for Pupils 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Support the development and implementation of individual learning programmes focused on delivering priority learning targets for pupils. (These might include work in the areas of functional vision, concept formation, </w:t>
      </w:r>
      <w:r w:rsidRPr="00964669">
        <w:rPr>
          <w:rFonts w:ascii="Trebuchet MS" w:hAnsi="Trebuchet MS" w:cs="Arial"/>
        </w:rPr>
        <w:lastRenderedPageBreak/>
        <w:t>language and literacy skills including handwriting and touch typing, personal, social and emotional development as required). This will be achieved by:</w:t>
      </w:r>
    </w:p>
    <w:p w:rsidR="00DA4D27" w:rsidRPr="00964669" w:rsidRDefault="00DA4D27" w:rsidP="00DA4D27">
      <w:pPr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7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Working with the SENCO, class teacher and other specialists where appropriate to plan and agree the programme which contains clear, challenging but achievable objectives for the pupil.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964669" w:rsidRDefault="00DA4D27" w:rsidP="00964669">
      <w:pPr>
        <w:pStyle w:val="ListParagraph"/>
        <w:numPr>
          <w:ilvl w:val="0"/>
          <w:numId w:val="7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Reinforce mobility and independence skills under the guidance of a pupil’s mobility specialist.</w:t>
      </w:r>
    </w:p>
    <w:p w:rsidR="00964669" w:rsidRPr="00964669" w:rsidRDefault="00964669" w:rsidP="00964669">
      <w:pPr>
        <w:pStyle w:val="ListParagraph"/>
        <w:rPr>
          <w:rFonts w:ascii="Trebuchet MS" w:hAnsi="Trebuchet MS" w:cs="Arial"/>
        </w:rPr>
      </w:pPr>
    </w:p>
    <w:p w:rsidR="00DA4D27" w:rsidRDefault="00DA4D27" w:rsidP="00964669">
      <w:pPr>
        <w:pStyle w:val="ListParagraph"/>
        <w:numPr>
          <w:ilvl w:val="0"/>
          <w:numId w:val="7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Delivering the agreed programmes un</w:t>
      </w:r>
      <w:r w:rsidR="00964669" w:rsidRPr="00964669">
        <w:rPr>
          <w:rFonts w:ascii="Trebuchet MS" w:hAnsi="Trebuchet MS" w:cs="Arial"/>
        </w:rPr>
        <w:t>der the guidance of the teacher/</w:t>
      </w:r>
      <w:r w:rsidRPr="00964669">
        <w:rPr>
          <w:rFonts w:ascii="Trebuchet MS" w:hAnsi="Trebuchet MS" w:cs="Arial"/>
        </w:rPr>
        <w:t xml:space="preserve"> SENCO</w:t>
      </w:r>
      <w:r w:rsidR="00964669" w:rsidRPr="00964669">
        <w:rPr>
          <w:rFonts w:ascii="Trebuchet MS" w:hAnsi="Trebuchet MS" w:cs="Arial"/>
        </w:rPr>
        <w:t>.</w:t>
      </w:r>
      <w:r w:rsidRPr="00964669">
        <w:rPr>
          <w:rFonts w:ascii="Trebuchet MS" w:hAnsi="Trebuchet MS" w:cs="Arial"/>
        </w:rPr>
        <w:t xml:space="preserve"> </w:t>
      </w:r>
    </w:p>
    <w:p w:rsidR="00964669" w:rsidRPr="00964669" w:rsidRDefault="00964669" w:rsidP="00964669">
      <w:pPr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7"/>
        </w:numPr>
        <w:ind w:left="108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Providing feedback to relevant colleagues about the pupil’s progress towards targets and the effectiveness of the programme in securing this and the pupil’s engagement.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  <w:r w:rsidRPr="00964669">
        <w:rPr>
          <w:rFonts w:ascii="Trebuchet MS" w:hAnsi="Trebuchet MS" w:cs="Arial"/>
          <w:b/>
        </w:rPr>
        <w:t>Observing and Reporting on Pupil Progress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Observe and report on pupil progress, gathering information about their knowledge, skills and understanding, including their progress towards targets, to support teachers in re-assessing need, evaluating teaching strategies and interventions, setting new learning targets and formulating new learning plans.</w:t>
      </w:r>
    </w:p>
    <w:p w:rsidR="00DA4D27" w:rsidRPr="00964669" w:rsidRDefault="00DA4D27" w:rsidP="00DA4D27">
      <w:pPr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  <w:r w:rsidRPr="00964669">
        <w:rPr>
          <w:rFonts w:ascii="Trebuchet MS" w:hAnsi="Trebuchet MS" w:cs="Arial"/>
          <w:b/>
        </w:rPr>
        <w:t>Contributing to Maintaining Pupil Records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 xml:space="preserve">Contribute to the maintenance of pupil records as agreed with the teacher and/or SENCO and help to maintain the record keeping system. </w:t>
      </w:r>
    </w:p>
    <w:p w:rsidR="00DA4D27" w:rsidRPr="00964669" w:rsidRDefault="00DA4D27" w:rsidP="00DA4D27">
      <w:pPr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  <w:r w:rsidRPr="00964669">
        <w:rPr>
          <w:rFonts w:ascii="Trebuchet MS" w:hAnsi="Trebuchet MS" w:cs="Arial"/>
          <w:b/>
        </w:rPr>
        <w:t>Using Technology to Support Pupils’ (or the Pupil’s) Learning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Support the use of technology including braille adaptations and optical aids to promote the pupil’s learning by: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Checking that any equipment used by the pupil is functioning properly.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Developing skill in the use of specialist equipment used by a VI pupil, including software applications.</w:t>
      </w:r>
    </w:p>
    <w:p w:rsidR="00DA4D27" w:rsidRPr="00964669" w:rsidRDefault="00DA4D27" w:rsidP="00DA4D27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Taking steps to ensure any problems with equipment are dealt with as quickly as possible.</w:t>
      </w:r>
    </w:p>
    <w:p w:rsidR="00DA4D27" w:rsidRPr="00964669" w:rsidRDefault="00DA4D27" w:rsidP="00DA4D27">
      <w:pPr>
        <w:pStyle w:val="ListParagraph"/>
        <w:ind w:left="1080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Promptly informing the teacher/technician if there are any problems.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Supporting the pupil(s) and staff in the use of technology, encouraging pupils to use the equipment independently.</w:t>
      </w:r>
    </w:p>
    <w:p w:rsidR="00DA4D27" w:rsidRDefault="00DA4D27" w:rsidP="00DA4D27">
      <w:pPr>
        <w:pStyle w:val="ListParagraph"/>
        <w:jc w:val="both"/>
        <w:rPr>
          <w:rFonts w:ascii="Trebuchet MS" w:hAnsi="Trebuchet MS" w:cs="Arial"/>
        </w:rPr>
      </w:pPr>
    </w:p>
    <w:p w:rsidR="00B1236B" w:rsidRDefault="00B1236B" w:rsidP="00DA4D27">
      <w:pPr>
        <w:pStyle w:val="ListParagraph"/>
        <w:jc w:val="both"/>
        <w:rPr>
          <w:rFonts w:ascii="Trebuchet MS" w:hAnsi="Trebuchet MS" w:cs="Arial"/>
        </w:rPr>
      </w:pPr>
    </w:p>
    <w:p w:rsidR="00B1236B" w:rsidRPr="00964669" w:rsidRDefault="00B1236B" w:rsidP="00DA4D27">
      <w:pPr>
        <w:pStyle w:val="ListParagraph"/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  <w:r w:rsidRPr="00964669">
        <w:rPr>
          <w:rFonts w:ascii="Trebuchet MS" w:hAnsi="Trebuchet MS" w:cs="Arial"/>
          <w:b/>
        </w:rPr>
        <w:lastRenderedPageBreak/>
        <w:t>Supporting Children’s Emotional and Social Development</w:t>
      </w:r>
    </w:p>
    <w:p w:rsidR="00DA4D27" w:rsidRPr="00964669" w:rsidRDefault="00DA4D27" w:rsidP="00DA4D27">
      <w:pPr>
        <w:jc w:val="both"/>
        <w:rPr>
          <w:rFonts w:ascii="Trebuchet MS" w:hAnsi="Trebuchet MS" w:cs="Arial"/>
          <w:color w:val="FF0000"/>
        </w:rPr>
      </w:pPr>
    </w:p>
    <w:p w:rsidR="00DA4D27" w:rsidRPr="00964669" w:rsidRDefault="00DA4D27" w:rsidP="00DA4D27">
      <w:pPr>
        <w:pStyle w:val="ListParagraph"/>
        <w:numPr>
          <w:ilvl w:val="0"/>
          <w:numId w:val="2"/>
        </w:numPr>
        <w:ind w:hanging="720"/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>Support pupils’ social and emotional development by:</w:t>
      </w:r>
    </w:p>
    <w:p w:rsidR="00DA4D27" w:rsidRPr="00964669" w:rsidRDefault="00DA4D27" w:rsidP="00DA4D27">
      <w:pPr>
        <w:jc w:val="both"/>
        <w:rPr>
          <w:rFonts w:ascii="Trebuchet MS" w:hAnsi="Trebuchet MS" w:cs="Arial"/>
          <w:color w:val="000000"/>
        </w:rPr>
      </w:pPr>
    </w:p>
    <w:p w:rsidR="00DA4D27" w:rsidRPr="00964669" w:rsidRDefault="00DA4D27" w:rsidP="00DA4D27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>Supporting positive behaviour, giving praise and encouragement as appropriate to build confidence and self-esteem.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  <w:color w:val="000000"/>
        </w:rPr>
      </w:pPr>
    </w:p>
    <w:p w:rsidR="00DA4D27" w:rsidRPr="00964669" w:rsidRDefault="00DA4D27" w:rsidP="00DA4D27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>Providing support to enable the pupil(s) to have the opportunities to participate in all school activities, to make choices and take decisions for themselves.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  <w:color w:val="000000"/>
        </w:rPr>
      </w:pPr>
    </w:p>
    <w:p w:rsidR="00DA4D27" w:rsidRPr="00964669" w:rsidRDefault="00DA4D27" w:rsidP="00DA4D27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>Encouraging pupils to evaluate their own progress and to take an active part in reviews of their progress, when appropriate.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  <w:color w:val="000000"/>
        </w:rPr>
      </w:pPr>
    </w:p>
    <w:p w:rsidR="00DA4D27" w:rsidRPr="00964669" w:rsidRDefault="00DA4D27" w:rsidP="00DA4D27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>Observing how pupils express their feelings and emotions and relate to others and feedback to the teacher and/or SENCO, recording any findings accurately.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  <w:color w:val="000000"/>
        </w:rPr>
      </w:pPr>
    </w:p>
    <w:p w:rsidR="00DA4D27" w:rsidRPr="00964669" w:rsidRDefault="00DA4D27" w:rsidP="00DA4D27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>Delivering programmes designed by specialists to support this area as appropriate.</w:t>
      </w:r>
    </w:p>
    <w:p w:rsidR="00DA4D27" w:rsidRPr="00964669" w:rsidRDefault="00DA4D27" w:rsidP="00DA4D27">
      <w:pPr>
        <w:pStyle w:val="ListParagraph"/>
        <w:jc w:val="both"/>
        <w:rPr>
          <w:rFonts w:ascii="Trebuchet MS" w:hAnsi="Trebuchet MS" w:cs="Arial"/>
          <w:color w:val="000000"/>
        </w:rPr>
      </w:pPr>
    </w:p>
    <w:p w:rsidR="00DA4D27" w:rsidRPr="00964669" w:rsidRDefault="00DA4D27" w:rsidP="00DA4D27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>Encouraging other pupils to develop an understanding of the needs and skills of a VI pupil.</w:t>
      </w:r>
    </w:p>
    <w:p w:rsidR="00DA4D27" w:rsidRPr="00964669" w:rsidRDefault="00DA4D27" w:rsidP="00DA4D27">
      <w:pPr>
        <w:jc w:val="both"/>
        <w:rPr>
          <w:rFonts w:ascii="Trebuchet MS" w:hAnsi="Trebuchet MS" w:cs="Arial"/>
          <w:color w:val="000000"/>
        </w:rPr>
      </w:pPr>
    </w:p>
    <w:p w:rsidR="00DA4D27" w:rsidRPr="00964669" w:rsidRDefault="00DA4D27" w:rsidP="00DA4D27">
      <w:pPr>
        <w:jc w:val="both"/>
        <w:rPr>
          <w:rFonts w:ascii="Trebuchet MS" w:hAnsi="Trebuchet MS" w:cs="Arial"/>
          <w:b/>
          <w:color w:val="000000"/>
        </w:rPr>
      </w:pPr>
      <w:r w:rsidRPr="00964669">
        <w:rPr>
          <w:rFonts w:ascii="Trebuchet MS" w:hAnsi="Trebuchet MS" w:cs="Arial"/>
          <w:b/>
          <w:color w:val="000000"/>
        </w:rPr>
        <w:t>Learning Environment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  <w:color w:val="000000"/>
        </w:rPr>
      </w:pPr>
    </w:p>
    <w:p w:rsidR="00DA4D27" w:rsidRPr="00964669" w:rsidRDefault="00DA4D27" w:rsidP="00DA4D27">
      <w:pPr>
        <w:pStyle w:val="ListParagraph"/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9)   Working with colleagues to ensure the classroom provides a good learning environment for a VI pupil, paying particular attention to lighting, layout and auditory factors.</w:t>
      </w:r>
    </w:p>
    <w:p w:rsidR="00DA4D27" w:rsidRPr="00964669" w:rsidRDefault="00DA4D27" w:rsidP="00DA4D27">
      <w:pPr>
        <w:jc w:val="both"/>
        <w:rPr>
          <w:rFonts w:ascii="Trebuchet MS" w:hAnsi="Trebuchet MS" w:cs="Arial"/>
        </w:rPr>
      </w:pP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  <w:r w:rsidRPr="00964669">
        <w:rPr>
          <w:rFonts w:ascii="Trebuchet MS" w:hAnsi="Trebuchet MS" w:cs="Arial"/>
          <w:b/>
        </w:rPr>
        <w:t>Liaising with Parents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</w:rPr>
      </w:pPr>
    </w:p>
    <w:p w:rsidR="00DA4D27" w:rsidRPr="00964669" w:rsidRDefault="00DA4D27" w:rsidP="00DA4D27">
      <w:pPr>
        <w:pStyle w:val="ListParagraph"/>
        <w:ind w:hanging="720"/>
        <w:jc w:val="both"/>
        <w:rPr>
          <w:rFonts w:ascii="Trebuchet MS" w:hAnsi="Trebuchet MS" w:cs="Arial"/>
        </w:rPr>
      </w:pPr>
      <w:r w:rsidRPr="00964669">
        <w:rPr>
          <w:rFonts w:ascii="Trebuchet MS" w:hAnsi="Trebuchet MS" w:cs="Arial"/>
        </w:rPr>
        <w:t>10)  Support teaching staff and SENCOs discharge their responsibility in involving parents by providing information on the pupil’s engagement with learning and interactions with other pupils and helping to maintain home-school liaison records.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  <w:color w:val="000000"/>
        </w:rPr>
      </w:pPr>
    </w:p>
    <w:p w:rsidR="00DA4D27" w:rsidRPr="00964669" w:rsidRDefault="00DA4D27" w:rsidP="00DA4D27">
      <w:pPr>
        <w:jc w:val="both"/>
        <w:rPr>
          <w:rFonts w:ascii="Trebuchet MS" w:hAnsi="Trebuchet MS" w:cs="Arial"/>
          <w:b/>
          <w:color w:val="000000"/>
        </w:rPr>
      </w:pPr>
      <w:r w:rsidRPr="00964669">
        <w:rPr>
          <w:rFonts w:ascii="Trebuchet MS" w:hAnsi="Trebuchet MS" w:cs="Arial"/>
          <w:b/>
          <w:color w:val="000000"/>
        </w:rPr>
        <w:t>Continuing Professional Development</w:t>
      </w:r>
    </w:p>
    <w:p w:rsidR="00DA4D27" w:rsidRPr="00964669" w:rsidRDefault="00DA4D27" w:rsidP="00DA4D27">
      <w:pPr>
        <w:jc w:val="both"/>
        <w:rPr>
          <w:rFonts w:ascii="Trebuchet MS" w:hAnsi="Trebuchet MS" w:cs="Arial"/>
          <w:b/>
          <w:color w:val="000000"/>
        </w:rPr>
      </w:pPr>
    </w:p>
    <w:p w:rsidR="00DA4D27" w:rsidRPr="00964669" w:rsidRDefault="00DA4D27" w:rsidP="00DA4D27">
      <w:pPr>
        <w:pStyle w:val="ListParagraph"/>
        <w:ind w:hanging="720"/>
        <w:jc w:val="both"/>
        <w:rPr>
          <w:rFonts w:ascii="Trebuchet MS" w:hAnsi="Trebuchet MS" w:cs="Arial"/>
          <w:color w:val="000000"/>
        </w:rPr>
      </w:pPr>
      <w:r w:rsidRPr="00964669">
        <w:rPr>
          <w:rFonts w:ascii="Trebuchet MS" w:hAnsi="Trebuchet MS" w:cs="Arial"/>
          <w:color w:val="000000"/>
        </w:rPr>
        <w:t xml:space="preserve">11)  Participate in training and other learning activities to develop the competencies to effectively support VI pupils and to ensure knowledge and skills are kept up to date. </w:t>
      </w:r>
    </w:p>
    <w:p w:rsidR="00DA4D27" w:rsidRPr="00686A12" w:rsidRDefault="00DA4D27" w:rsidP="00DA4D27">
      <w:pPr>
        <w:jc w:val="both"/>
        <w:rPr>
          <w:rFonts w:cs="Arial"/>
          <w:color w:val="FF0000"/>
          <w:sz w:val="28"/>
          <w:szCs w:val="28"/>
        </w:rPr>
      </w:pPr>
    </w:p>
    <w:p w:rsidR="00DA4D27" w:rsidRPr="00686A12" w:rsidRDefault="00DA4D27" w:rsidP="00DA4D27">
      <w:pPr>
        <w:jc w:val="both"/>
        <w:rPr>
          <w:rFonts w:cs="Arial"/>
          <w:b/>
          <w:color w:val="FF0000"/>
          <w:sz w:val="28"/>
          <w:szCs w:val="28"/>
        </w:rPr>
      </w:pPr>
    </w:p>
    <w:p w:rsidR="006C2B11" w:rsidRDefault="006C2B11" w:rsidP="00DA4D27"/>
    <w:sectPr w:rsidR="006C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B39"/>
    <w:multiLevelType w:val="hybridMultilevel"/>
    <w:tmpl w:val="2A22B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75575D"/>
    <w:multiLevelType w:val="hybridMultilevel"/>
    <w:tmpl w:val="B7A83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0F52819"/>
    <w:multiLevelType w:val="hybridMultilevel"/>
    <w:tmpl w:val="2DCEA5C8"/>
    <w:lvl w:ilvl="0" w:tplc="01602D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954CA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762B"/>
    <w:multiLevelType w:val="hybridMultilevel"/>
    <w:tmpl w:val="CB10DE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035E2A"/>
    <w:multiLevelType w:val="hybridMultilevel"/>
    <w:tmpl w:val="963C1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5511A55"/>
    <w:multiLevelType w:val="hybridMultilevel"/>
    <w:tmpl w:val="D836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BB4939"/>
    <w:multiLevelType w:val="hybridMultilevel"/>
    <w:tmpl w:val="AA82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27"/>
    <w:rsid w:val="006C2B11"/>
    <w:rsid w:val="008E61B3"/>
    <w:rsid w:val="00964669"/>
    <w:rsid w:val="00A41053"/>
    <w:rsid w:val="00B1236B"/>
    <w:rsid w:val="00DA4D27"/>
    <w:rsid w:val="00D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E59A"/>
  <w15:chartTrackingRefBased/>
  <w15:docId w15:val="{72B304B3-B14A-41AD-92A8-9D1F481F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D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0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A4D27"/>
    <w:pPr>
      <w:keepNext/>
      <w:spacing w:after="10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4D27"/>
    <w:rPr>
      <w:rFonts w:ascii="Arial" w:eastAsia="Times New Roman" w:hAnsi="Arial" w:cs="Times New Roman"/>
      <w:b/>
      <w:sz w:val="32"/>
      <w:szCs w:val="24"/>
      <w:lang w:eastAsia="en-GB"/>
    </w:rPr>
  </w:style>
  <w:style w:type="paragraph" w:styleId="ListParagraph">
    <w:name w:val="List Paragraph"/>
    <w:basedOn w:val="Normal"/>
    <w:qFormat/>
    <w:rsid w:val="00DA4D27"/>
    <w:pPr>
      <w:ind w:left="720"/>
      <w:contextualSpacing/>
    </w:pPr>
  </w:style>
  <w:style w:type="paragraph" w:customStyle="1" w:styleId="Default">
    <w:name w:val="Default"/>
    <w:rsid w:val="00DA4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0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Caption">
    <w:name w:val="caption"/>
    <w:basedOn w:val="Normal"/>
    <w:next w:val="Normal"/>
    <w:qFormat/>
    <w:rsid w:val="00A41053"/>
    <w:pPr>
      <w:jc w:val="center"/>
    </w:pPr>
    <w:rPr>
      <w:b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5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 WALTERS</dc:creator>
  <cp:keywords/>
  <dc:description/>
  <cp:lastModifiedBy>Gemma DeCaux</cp:lastModifiedBy>
  <cp:revision>2</cp:revision>
  <dcterms:created xsi:type="dcterms:W3CDTF">2020-01-13T12:13:00Z</dcterms:created>
  <dcterms:modified xsi:type="dcterms:W3CDTF">2020-01-13T12:13:00Z</dcterms:modified>
</cp:coreProperties>
</file>